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5B30" w:rsidRDefault="00225B30" w:rsidP="00225B30">
      <w:pPr>
        <w:widowControl/>
        <w:adjustRightInd w:val="0"/>
        <w:spacing w:before="0" w:line="240" w:lineRule="auto"/>
        <w:ind w:left="0" w:right="0" w:firstLine="0"/>
        <w:rPr>
          <w:rFonts w:ascii="Tms Rmn" w:hAnsi="Tms Rmn"/>
        </w:rPr>
      </w:pPr>
      <w:bookmarkStart w:id="0" w:name="_GoBack"/>
      <w:bookmarkEnd w:id="0"/>
    </w:p>
    <w:p w:rsidR="00225B30" w:rsidRDefault="00225B30" w:rsidP="00225B30">
      <w:pPr>
        <w:widowControl/>
        <w:adjustRightInd w:val="0"/>
        <w:spacing w:before="0" w:line="240" w:lineRule="auto"/>
        <w:ind w:left="0" w:right="0" w:firstLine="0"/>
        <w:jc w:val="center"/>
        <w:rPr>
          <w:rFonts w:ascii="Helv" w:hAnsi="Helv" w:cs="Helv"/>
          <w:b/>
          <w:bCs/>
          <w:color w:val="000000"/>
          <w:sz w:val="28"/>
          <w:szCs w:val="28"/>
          <w:u w:val="single"/>
        </w:rPr>
      </w:pPr>
      <w:r w:rsidRPr="00225B30">
        <w:rPr>
          <w:rFonts w:ascii="Helv" w:hAnsi="Helv" w:cs="Helv"/>
          <w:b/>
          <w:bCs/>
          <w:color w:val="000000"/>
          <w:sz w:val="28"/>
          <w:szCs w:val="28"/>
          <w:u w:val="single"/>
        </w:rPr>
        <w:t>GUID</w:t>
      </w:r>
      <w:r>
        <w:rPr>
          <w:rFonts w:ascii="Helv" w:hAnsi="Helv" w:cs="Helv"/>
          <w:b/>
          <w:bCs/>
          <w:color w:val="000000"/>
          <w:sz w:val="28"/>
          <w:szCs w:val="28"/>
          <w:u w:val="single"/>
        </w:rPr>
        <w:t>E</w:t>
      </w:r>
      <w:r w:rsidRPr="00225B30">
        <w:rPr>
          <w:rFonts w:ascii="Helv" w:hAnsi="Helv" w:cs="Helv"/>
          <w:b/>
          <w:bCs/>
          <w:color w:val="000000"/>
          <w:sz w:val="28"/>
          <w:szCs w:val="28"/>
          <w:u w:val="single"/>
        </w:rPr>
        <w:t>L</w:t>
      </w:r>
      <w:r>
        <w:rPr>
          <w:rFonts w:ascii="Helv" w:hAnsi="Helv" w:cs="Helv"/>
          <w:b/>
          <w:bCs/>
          <w:color w:val="000000"/>
          <w:sz w:val="28"/>
          <w:szCs w:val="28"/>
          <w:u w:val="single"/>
        </w:rPr>
        <w:t>INES FOR MOTION PRACTICE BEFORE</w:t>
      </w:r>
    </w:p>
    <w:p w:rsidR="00225B30" w:rsidRPr="00225B30" w:rsidRDefault="00225B30" w:rsidP="00225B30">
      <w:pPr>
        <w:widowControl/>
        <w:adjustRightInd w:val="0"/>
        <w:spacing w:before="0" w:line="240" w:lineRule="auto"/>
        <w:ind w:left="0" w:right="0" w:firstLine="0"/>
        <w:jc w:val="center"/>
        <w:rPr>
          <w:rFonts w:ascii="Helv" w:hAnsi="Helv" w:cs="Helv"/>
          <w:b/>
          <w:bCs/>
          <w:color w:val="000000"/>
          <w:sz w:val="28"/>
          <w:szCs w:val="28"/>
          <w:u w:val="single"/>
        </w:rPr>
      </w:pPr>
      <w:r w:rsidRPr="00225B30">
        <w:rPr>
          <w:rFonts w:ascii="Helv" w:hAnsi="Helv" w:cs="Helv"/>
          <w:b/>
          <w:bCs/>
          <w:color w:val="000000"/>
          <w:sz w:val="28"/>
          <w:szCs w:val="28"/>
          <w:u w:val="single"/>
        </w:rPr>
        <w:t>MAGISTRATE JUDGE TERESA J. JAMES</w:t>
      </w:r>
    </w:p>
    <w:p w:rsidR="00225B30" w:rsidRPr="00225B30" w:rsidRDefault="00225B30" w:rsidP="00225B30">
      <w:pPr>
        <w:widowControl/>
        <w:adjustRightInd w:val="0"/>
        <w:spacing w:before="0" w:line="240" w:lineRule="auto"/>
        <w:ind w:left="0" w:right="0" w:firstLine="0"/>
        <w:jc w:val="center"/>
        <w:rPr>
          <w:rFonts w:ascii="Helv" w:hAnsi="Helv" w:cs="Helv"/>
          <w:b/>
          <w:bCs/>
          <w:color w:val="000000"/>
          <w:sz w:val="28"/>
          <w:szCs w:val="28"/>
          <w:u w:val="single"/>
        </w:rPr>
      </w:pPr>
    </w:p>
    <w:p w:rsidR="00225B30" w:rsidRPr="00225B30" w:rsidRDefault="00225B30" w:rsidP="00225B30">
      <w:pPr>
        <w:widowControl/>
        <w:adjustRightInd w:val="0"/>
        <w:spacing w:before="0" w:line="240" w:lineRule="auto"/>
        <w:ind w:left="0" w:right="0" w:firstLine="0"/>
        <w:rPr>
          <w:rFonts w:ascii="Helv" w:hAnsi="Helv" w:cs="Helv"/>
          <w:color w:val="000000"/>
          <w:sz w:val="28"/>
          <w:szCs w:val="28"/>
        </w:rPr>
      </w:pPr>
      <w:r w:rsidRPr="00225B30">
        <w:rPr>
          <w:rFonts w:ascii="Helv" w:hAnsi="Helv" w:cs="Helv"/>
          <w:b/>
          <w:bCs/>
          <w:color w:val="000000"/>
          <w:sz w:val="28"/>
          <w:szCs w:val="28"/>
        </w:rPr>
        <w:t>Hearings on Motions:</w:t>
      </w:r>
      <w:r w:rsidRPr="00225B30">
        <w:rPr>
          <w:rFonts w:ascii="Helv" w:hAnsi="Helv" w:cs="Helv"/>
          <w:color w:val="000000"/>
          <w:sz w:val="28"/>
          <w:szCs w:val="28"/>
        </w:rPr>
        <w:t xml:space="preserve">  Judge James gives serious consideration to requests for oral argument or hearing, particularly when made </w:t>
      </w:r>
      <w:proofErr w:type="gramStart"/>
      <w:r w:rsidRPr="00225B30">
        <w:rPr>
          <w:rFonts w:ascii="Helv" w:hAnsi="Helv" w:cs="Helv"/>
          <w:color w:val="000000"/>
          <w:sz w:val="28"/>
          <w:szCs w:val="28"/>
        </w:rPr>
        <w:t>in connection with</w:t>
      </w:r>
      <w:proofErr w:type="gramEnd"/>
      <w:r w:rsidRPr="00225B30">
        <w:rPr>
          <w:rFonts w:ascii="Helv" w:hAnsi="Helv" w:cs="Helv"/>
          <w:color w:val="000000"/>
          <w:sz w:val="28"/>
          <w:szCs w:val="28"/>
        </w:rPr>
        <w:t xml:space="preserve"> contested motions of unusual complexity or with particular time sensitivity.  In such instances, Judge James may also set oral argument or hearing on her own initiative.  </w:t>
      </w:r>
      <w:r w:rsidRPr="00225B30">
        <w:rPr>
          <w:rFonts w:ascii="Helv" w:hAnsi="Helv" w:cs="Helv"/>
          <w:i/>
          <w:iCs/>
          <w:color w:val="000000"/>
          <w:sz w:val="28"/>
          <w:szCs w:val="28"/>
        </w:rPr>
        <w:t>See</w:t>
      </w:r>
      <w:r w:rsidRPr="00225B30">
        <w:rPr>
          <w:rFonts w:ascii="Helv" w:hAnsi="Helv" w:cs="Helv"/>
          <w:color w:val="000000"/>
          <w:sz w:val="28"/>
          <w:szCs w:val="28"/>
        </w:rPr>
        <w:t xml:space="preserve"> Local Rule 7.2.  Judge James will grant a request for oral argument or hearing on a contested substantive motion if the request states that an attorney of record who is no more than five</w:t>
      </w:r>
      <w:r w:rsidRPr="00225B30">
        <w:rPr>
          <w:rFonts w:ascii="Helv" w:hAnsi="Helv" w:cs="Helv"/>
          <w:b/>
          <w:bCs/>
          <w:color w:val="000000"/>
          <w:sz w:val="28"/>
          <w:szCs w:val="28"/>
        </w:rPr>
        <w:t xml:space="preserve"> </w:t>
      </w:r>
      <w:r w:rsidRPr="00225B30">
        <w:rPr>
          <w:rFonts w:ascii="Helv" w:hAnsi="Helv" w:cs="Helv"/>
          <w:color w:val="000000"/>
          <w:sz w:val="28"/>
          <w:szCs w:val="28"/>
        </w:rPr>
        <w:t>years post-law school will present argument or conduct the hearing.  Judge James aims to provide opportunities for courtroom appearances to attorneys who might not otherwise have them.</w:t>
      </w:r>
    </w:p>
    <w:p w:rsidR="00225B30" w:rsidRDefault="00225B30" w:rsidP="00225B30">
      <w:pPr>
        <w:widowControl/>
        <w:adjustRightInd w:val="0"/>
        <w:spacing w:before="0" w:line="240" w:lineRule="auto"/>
        <w:ind w:left="0" w:right="0" w:firstLine="0"/>
        <w:rPr>
          <w:rFonts w:ascii="Helv" w:hAnsi="Helv" w:cs="Helv"/>
          <w:color w:val="000000"/>
          <w:sz w:val="20"/>
          <w:szCs w:val="20"/>
        </w:rPr>
      </w:pPr>
    </w:p>
    <w:p w:rsidR="006B7798" w:rsidRDefault="006B7798"/>
    <w:sectPr w:rsidR="006B7798" w:rsidSect="00225B30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ms Rmn"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9556C"/>
    <w:multiLevelType w:val="hybridMultilevel"/>
    <w:tmpl w:val="0926384C"/>
    <w:lvl w:ilvl="0" w:tplc="E0C45764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337E135C"/>
    <w:multiLevelType w:val="hybridMultilevel"/>
    <w:tmpl w:val="377AC158"/>
    <w:lvl w:ilvl="0" w:tplc="F1C6E426">
      <w:start w:val="1"/>
      <w:numFmt w:val="decimal"/>
      <w:lvlText w:val="%1."/>
      <w:lvlJc w:val="righ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47D501EC"/>
    <w:multiLevelType w:val="hybridMultilevel"/>
    <w:tmpl w:val="F3F6B8B6"/>
    <w:lvl w:ilvl="0" w:tplc="225A4634">
      <w:start w:val="1"/>
      <w:numFmt w:val="upperLetter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LockQFSet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B30"/>
    <w:rsid w:val="00053877"/>
    <w:rsid w:val="00225B30"/>
    <w:rsid w:val="00350D32"/>
    <w:rsid w:val="003A2933"/>
    <w:rsid w:val="003F0969"/>
    <w:rsid w:val="004624EA"/>
    <w:rsid w:val="00583057"/>
    <w:rsid w:val="00660249"/>
    <w:rsid w:val="00673028"/>
    <w:rsid w:val="006B7798"/>
    <w:rsid w:val="006D373E"/>
    <w:rsid w:val="007E6FA3"/>
    <w:rsid w:val="007F2BD5"/>
    <w:rsid w:val="009318C6"/>
    <w:rsid w:val="00A41CE3"/>
    <w:rsid w:val="00AC548E"/>
    <w:rsid w:val="00B11EBD"/>
    <w:rsid w:val="00C05BE9"/>
    <w:rsid w:val="00C25A02"/>
    <w:rsid w:val="00C444E0"/>
    <w:rsid w:val="00C61BE5"/>
    <w:rsid w:val="00C917DA"/>
    <w:rsid w:val="00D66E8D"/>
    <w:rsid w:val="00E43AE0"/>
    <w:rsid w:val="00E7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1BF91CD-69B8-49AE-995E-8822E0FDF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before="90" w:line="480" w:lineRule="auto"/>
        <w:ind w:left="115" w:right="173" w:firstLine="10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73028"/>
    <w:pPr>
      <w:widowControl w:val="0"/>
      <w:autoSpaceDE w:val="0"/>
      <w:autoSpaceDN w:val="0"/>
    </w:p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673028"/>
    <w:pPr>
      <w:keepNext/>
      <w:keepLines/>
      <w:spacing w:before="240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Heading1"/>
    <w:next w:val="Normal"/>
    <w:link w:val="Heading2Char"/>
    <w:uiPriority w:val="9"/>
    <w:semiHidden/>
    <w:unhideWhenUsed/>
    <w:qFormat/>
    <w:rsid w:val="00673028"/>
    <w:pPr>
      <w:spacing w:before="40"/>
      <w:outlineLvl w:val="1"/>
    </w:pPr>
    <w:rPr>
      <w:rFonts w:asciiTheme="majorHAnsi" w:hAnsiTheme="majorHAnsi"/>
      <w:sz w:val="26"/>
      <w:szCs w:val="26"/>
    </w:rPr>
  </w:style>
  <w:style w:type="paragraph" w:styleId="Heading3">
    <w:name w:val="heading 3"/>
    <w:basedOn w:val="Heading2"/>
    <w:next w:val="Normal"/>
    <w:link w:val="Heading3Char"/>
    <w:uiPriority w:val="9"/>
    <w:semiHidden/>
    <w:unhideWhenUsed/>
    <w:qFormat/>
    <w:rsid w:val="00673028"/>
    <w:pPr>
      <w:outlineLvl w:val="2"/>
    </w:pPr>
    <w:rPr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Quote">
    <w:name w:val="Quote"/>
    <w:basedOn w:val="Normal"/>
    <w:next w:val="Normal"/>
    <w:link w:val="QuoteChar"/>
    <w:uiPriority w:val="29"/>
    <w:qFormat/>
    <w:rsid w:val="00673028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028"/>
    <w:rPr>
      <w:i/>
      <w:iCs/>
      <w:color w:val="404040" w:themeColor="text1" w:themeTint="BF"/>
    </w:rPr>
  </w:style>
  <w:style w:type="paragraph" w:customStyle="1" w:styleId="Footnote">
    <w:name w:val="Footnote"/>
    <w:basedOn w:val="Normal"/>
    <w:qFormat/>
    <w:rsid w:val="00AC548E"/>
  </w:style>
  <w:style w:type="paragraph" w:styleId="FootnoteText">
    <w:name w:val="footnote text"/>
    <w:basedOn w:val="Normal"/>
    <w:link w:val="FootnoteTextChar"/>
    <w:uiPriority w:val="99"/>
    <w:semiHidden/>
    <w:unhideWhenUsed/>
    <w:rsid w:val="0067302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73028"/>
    <w:rPr>
      <w:sz w:val="20"/>
      <w:szCs w:val="20"/>
    </w:rPr>
  </w:style>
  <w:style w:type="paragraph" w:customStyle="1" w:styleId="BlockQuote">
    <w:name w:val="Block Quote"/>
    <w:basedOn w:val="Normal"/>
    <w:qFormat/>
    <w:rsid w:val="003F0969"/>
    <w:pPr>
      <w:ind w:right="720"/>
    </w:pPr>
  </w:style>
  <w:style w:type="character" w:customStyle="1" w:styleId="Heading1Char">
    <w:name w:val="Heading 1 Char"/>
    <w:basedOn w:val="DefaultParagraphFont"/>
    <w:link w:val="Heading1"/>
    <w:uiPriority w:val="9"/>
    <w:rsid w:val="00673028"/>
    <w:rPr>
      <w:rFonts w:eastAsiaTheme="majorEastAsia" w:cstheme="majorBidi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028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028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730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73028"/>
    <w:rPr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730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73028"/>
  </w:style>
  <w:style w:type="paragraph" w:styleId="Footer">
    <w:name w:val="footer"/>
    <w:basedOn w:val="Normal"/>
    <w:link w:val="FooterChar"/>
    <w:uiPriority w:val="99"/>
    <w:unhideWhenUsed/>
    <w:rsid w:val="006730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73028"/>
  </w:style>
  <w:style w:type="character" w:styleId="FootnoteReference">
    <w:name w:val="footnote reference"/>
    <w:uiPriority w:val="99"/>
    <w:rsid w:val="00673028"/>
    <w:rPr>
      <w:rFonts w:ascii="Times New Roman" w:hAnsi="Times New Roman"/>
      <w:sz w:val="24"/>
      <w:vertAlign w:val="baseline"/>
    </w:rPr>
  </w:style>
  <w:style w:type="character" w:styleId="CommentReference">
    <w:name w:val="annotation reference"/>
    <w:basedOn w:val="DefaultParagraphFont"/>
    <w:uiPriority w:val="99"/>
    <w:semiHidden/>
    <w:unhideWhenUsed/>
    <w:rsid w:val="00673028"/>
    <w:rPr>
      <w:sz w:val="16"/>
      <w:szCs w:val="16"/>
    </w:rPr>
  </w:style>
  <w:style w:type="character" w:styleId="EndnoteReference">
    <w:name w:val="endnote reference"/>
    <w:basedOn w:val="DefaultParagraphFont"/>
    <w:uiPriority w:val="99"/>
    <w:semiHidden/>
    <w:unhideWhenUsed/>
    <w:rsid w:val="00673028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73028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73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73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7302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7302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302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73028"/>
    <w:pPr>
      <w:adjustRightInd w:val="0"/>
      <w:ind w:left="720"/>
      <w:contextualSpacing/>
    </w:pPr>
    <w:rPr>
      <w:sz w:val="20"/>
    </w:rPr>
  </w:style>
  <w:style w:type="character" w:styleId="Hyperlink">
    <w:name w:val="Hyperlink"/>
    <w:basedOn w:val="DefaultParagraphFont"/>
    <w:uiPriority w:val="99"/>
    <w:unhideWhenUsed/>
    <w:rsid w:val="00673028"/>
    <w:rPr>
      <w:color w:val="0000FF" w:themeColor="hyperlink"/>
      <w:u w:val="single"/>
    </w:rPr>
  </w:style>
  <w:style w:type="paragraph" w:customStyle="1" w:styleId="Style1">
    <w:name w:val="Style1"/>
    <w:basedOn w:val="Normal"/>
    <w:qFormat/>
    <w:rsid w:val="007E6FA3"/>
    <w:pPr>
      <w:adjustRightInd w:val="0"/>
      <w:ind w:firstLine="720"/>
      <w:jc w:val="both"/>
    </w:pPr>
  </w:style>
  <w:style w:type="paragraph" w:customStyle="1" w:styleId="Note">
    <w:name w:val="Note"/>
    <w:basedOn w:val="Normal"/>
    <w:link w:val="NoteChar"/>
    <w:qFormat/>
    <w:rsid w:val="009318C6"/>
    <w:pPr>
      <w:adjustRightInd w:val="0"/>
      <w:spacing w:after="240"/>
      <w:ind w:left="1440"/>
    </w:pPr>
    <w:rPr>
      <w:rFonts w:eastAsia="Times New Roman"/>
      <w:bCs/>
      <w:szCs w:val="26"/>
    </w:rPr>
  </w:style>
  <w:style w:type="character" w:customStyle="1" w:styleId="NoteChar">
    <w:name w:val="Note Char"/>
    <w:link w:val="Note"/>
    <w:rsid w:val="009318C6"/>
    <w:rPr>
      <w:rFonts w:eastAsia="Times New Roman" w:cs="Times New Roman"/>
      <w:bCs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Schuele</dc:creator>
  <cp:keywords/>
  <dc:description/>
  <cp:lastModifiedBy>Kim Leininger</cp:lastModifiedBy>
  <cp:revision>2</cp:revision>
  <dcterms:created xsi:type="dcterms:W3CDTF">2018-09-10T18:32:00Z</dcterms:created>
  <dcterms:modified xsi:type="dcterms:W3CDTF">2018-09-10T18:32:00Z</dcterms:modified>
</cp:coreProperties>
</file>