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56F44" w14:textId="77777777" w:rsidR="0046235F" w:rsidRPr="00C924F0" w:rsidRDefault="0046235F" w:rsidP="0046235F">
      <w:pPr>
        <w:spacing w:line="240" w:lineRule="auto"/>
        <w:ind w:firstLine="0"/>
        <w:jc w:val="center"/>
        <w:rPr>
          <w:sz w:val="24"/>
          <w:szCs w:val="24"/>
        </w:rPr>
      </w:pPr>
      <w:r w:rsidRPr="00C924F0">
        <w:rPr>
          <w:sz w:val="24"/>
          <w:szCs w:val="24"/>
        </w:rPr>
        <w:t>UNITED STATES DISTRICT COURT</w:t>
      </w:r>
    </w:p>
    <w:p w14:paraId="551A6123" w14:textId="77777777" w:rsidR="00513710" w:rsidRPr="00C924F0" w:rsidRDefault="0046235F" w:rsidP="0046235F">
      <w:pPr>
        <w:spacing w:line="240" w:lineRule="auto"/>
        <w:ind w:firstLine="0"/>
        <w:jc w:val="center"/>
        <w:rPr>
          <w:sz w:val="24"/>
          <w:szCs w:val="24"/>
        </w:rPr>
      </w:pPr>
      <w:r w:rsidRPr="00C924F0">
        <w:rPr>
          <w:sz w:val="24"/>
          <w:szCs w:val="24"/>
        </w:rPr>
        <w:t>FOR THE DISTRICT OF KANSAS</w:t>
      </w:r>
    </w:p>
    <w:p w14:paraId="700D68F5" w14:textId="77777777" w:rsidR="0046235F" w:rsidRPr="00C924F0" w:rsidRDefault="0046235F" w:rsidP="0046235F">
      <w:pPr>
        <w:rPr>
          <w:sz w:val="24"/>
          <w:szCs w:val="24"/>
        </w:rPr>
      </w:pPr>
    </w:p>
    <w:tbl>
      <w:tblPr>
        <w:tblW w:w="0" w:type="auto"/>
        <w:tblLook w:val="04A0" w:firstRow="1" w:lastRow="0" w:firstColumn="1" w:lastColumn="0" w:noHBand="0" w:noVBand="1"/>
      </w:tblPr>
      <w:tblGrid>
        <w:gridCol w:w="5126"/>
        <w:gridCol w:w="4234"/>
      </w:tblGrid>
      <w:tr w:rsidR="0046235F" w:rsidRPr="00C924F0" w14:paraId="6A684D71" w14:textId="77777777" w:rsidTr="00E51C52">
        <w:tc>
          <w:tcPr>
            <w:tcW w:w="5238" w:type="dxa"/>
            <w:tcBorders>
              <w:bottom w:val="single" w:sz="4" w:space="0" w:color="auto"/>
              <w:right w:val="single" w:sz="4" w:space="0" w:color="auto"/>
            </w:tcBorders>
            <w:shd w:val="clear" w:color="auto" w:fill="auto"/>
          </w:tcPr>
          <w:p w14:paraId="4D8078C3" w14:textId="77777777" w:rsidR="0046235F" w:rsidRPr="00C924F0" w:rsidRDefault="00C0513F" w:rsidP="0046235F">
            <w:pPr>
              <w:spacing w:line="240" w:lineRule="auto"/>
              <w:ind w:firstLine="0"/>
              <w:jc w:val="left"/>
              <w:rPr>
                <w:rFonts w:eastAsia="Calibri"/>
                <w:sz w:val="24"/>
                <w:szCs w:val="24"/>
              </w:rPr>
            </w:pPr>
            <w:sdt>
              <w:sdtPr>
                <w:rPr>
                  <w:rFonts w:eastAsia="Calibri"/>
                  <w:caps/>
                  <w:sz w:val="24"/>
                  <w:szCs w:val="24"/>
                </w:rPr>
                <w:alias w:val="Plaintiff, Petitioner"/>
                <w:tag w:val="Plaintiff, Petitioner"/>
                <w:id w:val="2054879438"/>
                <w:placeholder>
                  <w:docPart w:val="C7C73E683FAD44FD8DEFC0B949E74249"/>
                </w:placeholder>
                <w:showingPlcHdr/>
              </w:sdtPr>
              <w:sdtEndPr>
                <w:rPr>
                  <w:caps w:val="0"/>
                </w:rPr>
              </w:sdtEndPr>
              <w:sdtContent>
                <w:r w:rsidR="0046235F" w:rsidRPr="00C924F0">
                  <w:rPr>
                    <w:sz w:val="24"/>
                    <w:szCs w:val="24"/>
                  </w:rPr>
                  <w:t>Click here to enter text.</w:t>
                </w:r>
              </w:sdtContent>
            </w:sdt>
            <w:r w:rsidR="0046235F" w:rsidRPr="00C924F0">
              <w:rPr>
                <w:rFonts w:eastAsia="Calibri"/>
                <w:sz w:val="24"/>
                <w:szCs w:val="24"/>
              </w:rPr>
              <w:t xml:space="preserve">, </w:t>
            </w:r>
            <w:sdt>
              <w:sdtPr>
                <w:rPr>
                  <w:rFonts w:eastAsia="Calibri"/>
                  <w:sz w:val="24"/>
                  <w:szCs w:val="24"/>
                </w:rPr>
                <w:alias w:val="et al"/>
                <w:tag w:val="et al"/>
                <w:id w:val="-1795278310"/>
                <w:placeholder>
                  <w:docPart w:val="8F1F872FA4B54C8CAF17114D261BFC16"/>
                </w:placeholder>
                <w:comboBox>
                  <w:listItem w:displayText=" " w:value=" "/>
                  <w:listItem w:displayText="et al.," w:value="et al.,"/>
                </w:comboBox>
              </w:sdtPr>
              <w:sdtEndPr/>
              <w:sdtContent>
                <w:r w:rsidR="0046235F" w:rsidRPr="00C924F0">
                  <w:rPr>
                    <w:rFonts w:eastAsia="Calibri"/>
                    <w:sz w:val="24"/>
                    <w:szCs w:val="24"/>
                  </w:rPr>
                  <w:t xml:space="preserve"> </w:t>
                </w:r>
              </w:sdtContent>
            </w:sdt>
            <w:r w:rsidR="0046235F" w:rsidRPr="00C924F0">
              <w:rPr>
                <w:rFonts w:eastAsia="Calibri"/>
                <w:sz w:val="24"/>
                <w:szCs w:val="24"/>
              </w:rPr>
              <w:tab/>
            </w:r>
          </w:p>
          <w:p w14:paraId="54A5B11F" w14:textId="77777777" w:rsidR="0046235F" w:rsidRPr="00C924F0" w:rsidRDefault="0046235F" w:rsidP="0046235F">
            <w:pPr>
              <w:spacing w:line="240" w:lineRule="auto"/>
              <w:ind w:firstLine="0"/>
              <w:jc w:val="left"/>
              <w:rPr>
                <w:sz w:val="24"/>
                <w:szCs w:val="24"/>
              </w:rPr>
            </w:pPr>
            <w:r w:rsidRPr="00C924F0">
              <w:rPr>
                <w:sz w:val="24"/>
                <w:szCs w:val="24"/>
              </w:rPr>
              <w:tab/>
            </w:r>
            <w:r w:rsidRPr="00C924F0">
              <w:rPr>
                <w:sz w:val="24"/>
                <w:szCs w:val="24"/>
              </w:rPr>
              <w:tab/>
            </w:r>
          </w:p>
          <w:p w14:paraId="7388DBC2" w14:textId="77777777" w:rsidR="0046235F" w:rsidRPr="00C924F0" w:rsidRDefault="0046235F" w:rsidP="0046235F">
            <w:pPr>
              <w:spacing w:line="240" w:lineRule="auto"/>
              <w:ind w:firstLine="0"/>
              <w:jc w:val="left"/>
              <w:rPr>
                <w:rFonts w:eastAsia="Calibri"/>
                <w:sz w:val="24"/>
                <w:szCs w:val="24"/>
              </w:rPr>
            </w:pPr>
            <w:r w:rsidRPr="00C924F0">
              <w:rPr>
                <w:rFonts w:eastAsia="Calibri"/>
                <w:sz w:val="24"/>
                <w:szCs w:val="24"/>
              </w:rPr>
              <w:tab/>
            </w:r>
            <w:sdt>
              <w:sdtPr>
                <w:rPr>
                  <w:rFonts w:eastAsia="Calibri"/>
                  <w:sz w:val="24"/>
                  <w:szCs w:val="24"/>
                </w:rPr>
                <w:alias w:val="Filing Party"/>
                <w:tag w:val="plaintiff, petitioner, movant"/>
                <w:id w:val="1370335218"/>
                <w:placeholder>
                  <w:docPart w:val="D427425A0F4F4A409D2531AFA32490C3"/>
                </w:placeholder>
                <w:showingPlcHdr/>
                <w:comboBox>
                  <w:listItem w:value="Choose an item."/>
                  <w:listItem w:displayText="Plaintiff" w:value="Plaintiff"/>
                  <w:listItem w:displayText="Plaintiffs" w:value="Plaintiffs"/>
                  <w:listItem w:displayText="Petitioner" w:value="Petitioner"/>
                  <w:listItem w:displayText="Petitioners" w:value="Petitioners"/>
                  <w:listItem w:displayText="Movant" w:value="Movant"/>
                </w:comboBox>
              </w:sdtPr>
              <w:sdtEndPr/>
              <w:sdtContent>
                <w:r w:rsidRPr="00C924F0">
                  <w:rPr>
                    <w:sz w:val="24"/>
                    <w:szCs w:val="24"/>
                  </w:rPr>
                  <w:t>Choose an item.</w:t>
                </w:r>
              </w:sdtContent>
            </w:sdt>
            <w:r w:rsidRPr="00C924F0">
              <w:rPr>
                <w:rFonts w:eastAsia="Calibri"/>
                <w:sz w:val="24"/>
                <w:szCs w:val="24"/>
              </w:rPr>
              <w:t>,</w:t>
            </w:r>
            <w:r w:rsidRPr="00C924F0">
              <w:rPr>
                <w:rFonts w:eastAsia="Calibri"/>
                <w:sz w:val="24"/>
                <w:szCs w:val="24"/>
              </w:rPr>
              <w:tab/>
            </w:r>
          </w:p>
          <w:p w14:paraId="64639816" w14:textId="77777777" w:rsidR="0046235F" w:rsidRPr="00C924F0" w:rsidRDefault="0046235F" w:rsidP="0046235F">
            <w:pPr>
              <w:spacing w:line="240" w:lineRule="auto"/>
              <w:ind w:firstLine="0"/>
              <w:jc w:val="left"/>
              <w:rPr>
                <w:sz w:val="24"/>
                <w:szCs w:val="24"/>
              </w:rPr>
            </w:pPr>
            <w:r w:rsidRPr="00C924F0">
              <w:rPr>
                <w:sz w:val="24"/>
                <w:szCs w:val="24"/>
              </w:rPr>
              <w:tab/>
            </w:r>
            <w:r w:rsidRPr="00C924F0">
              <w:rPr>
                <w:sz w:val="24"/>
                <w:szCs w:val="24"/>
              </w:rPr>
              <w:tab/>
            </w:r>
          </w:p>
          <w:p w14:paraId="5BCE7283" w14:textId="77777777" w:rsidR="0046235F" w:rsidRPr="00C924F0" w:rsidRDefault="0046235F" w:rsidP="0046235F">
            <w:pPr>
              <w:spacing w:line="240" w:lineRule="auto"/>
              <w:ind w:firstLine="0"/>
              <w:jc w:val="left"/>
              <w:rPr>
                <w:sz w:val="24"/>
                <w:szCs w:val="24"/>
              </w:rPr>
            </w:pPr>
            <w:r w:rsidRPr="00C924F0">
              <w:rPr>
                <w:sz w:val="24"/>
                <w:szCs w:val="24"/>
              </w:rPr>
              <w:tab/>
              <w:t>v.</w:t>
            </w:r>
            <w:r w:rsidRPr="00C924F0">
              <w:rPr>
                <w:sz w:val="24"/>
                <w:szCs w:val="24"/>
              </w:rPr>
              <w:tab/>
            </w:r>
          </w:p>
          <w:p w14:paraId="1A0BE25C" w14:textId="77777777" w:rsidR="0046235F" w:rsidRPr="00C924F0" w:rsidRDefault="0046235F" w:rsidP="0046235F">
            <w:pPr>
              <w:spacing w:line="240" w:lineRule="auto"/>
              <w:ind w:firstLine="0"/>
              <w:jc w:val="left"/>
              <w:rPr>
                <w:sz w:val="24"/>
                <w:szCs w:val="24"/>
              </w:rPr>
            </w:pPr>
            <w:r w:rsidRPr="00C924F0">
              <w:rPr>
                <w:sz w:val="24"/>
                <w:szCs w:val="24"/>
              </w:rPr>
              <w:tab/>
            </w:r>
            <w:r w:rsidRPr="00C924F0">
              <w:rPr>
                <w:sz w:val="24"/>
                <w:szCs w:val="24"/>
              </w:rPr>
              <w:tab/>
            </w:r>
          </w:p>
          <w:p w14:paraId="54F7A3EF" w14:textId="77777777" w:rsidR="0046235F" w:rsidRPr="00C924F0" w:rsidRDefault="00C0513F" w:rsidP="0046235F">
            <w:pPr>
              <w:spacing w:line="240" w:lineRule="auto"/>
              <w:ind w:firstLine="0"/>
              <w:jc w:val="left"/>
              <w:rPr>
                <w:rFonts w:eastAsia="Calibri"/>
                <w:sz w:val="24"/>
                <w:szCs w:val="24"/>
              </w:rPr>
            </w:pPr>
            <w:sdt>
              <w:sdtPr>
                <w:rPr>
                  <w:rFonts w:eastAsia="Calibri"/>
                  <w:caps/>
                  <w:sz w:val="24"/>
                  <w:szCs w:val="24"/>
                </w:rPr>
                <w:alias w:val="Defendant, Respondent"/>
                <w:tag w:val="Defendant, Respondent"/>
                <w:id w:val="1632432174"/>
                <w:placeholder>
                  <w:docPart w:val="3958AD60C18E48B4AEBD6D629D232E39"/>
                </w:placeholder>
                <w:showingPlcHdr/>
              </w:sdtPr>
              <w:sdtEndPr>
                <w:rPr>
                  <w:caps w:val="0"/>
                </w:rPr>
              </w:sdtEndPr>
              <w:sdtContent>
                <w:r w:rsidR="0046235F" w:rsidRPr="00C924F0">
                  <w:rPr>
                    <w:sz w:val="24"/>
                    <w:szCs w:val="24"/>
                  </w:rPr>
                  <w:t>Click here to enter text.</w:t>
                </w:r>
              </w:sdtContent>
            </w:sdt>
            <w:r w:rsidR="0046235F" w:rsidRPr="00C924F0">
              <w:rPr>
                <w:rFonts w:eastAsia="Calibri"/>
                <w:sz w:val="24"/>
                <w:szCs w:val="24"/>
              </w:rPr>
              <w:t xml:space="preserve">, </w:t>
            </w:r>
            <w:sdt>
              <w:sdtPr>
                <w:rPr>
                  <w:rFonts w:eastAsia="Calibri"/>
                  <w:sz w:val="24"/>
                  <w:szCs w:val="24"/>
                </w:rPr>
                <w:alias w:val="et al"/>
                <w:tag w:val="et al"/>
                <w:id w:val="1289927680"/>
                <w:placeholder>
                  <w:docPart w:val="E6051414E94E4D43B3F64143BE315403"/>
                </w:placeholder>
                <w:comboBox>
                  <w:listItem w:displayText=" " w:value=" "/>
                  <w:listItem w:displayText="et al.," w:value="et al.,"/>
                </w:comboBox>
              </w:sdtPr>
              <w:sdtEndPr/>
              <w:sdtContent>
                <w:r w:rsidR="0046235F" w:rsidRPr="00C924F0">
                  <w:rPr>
                    <w:rFonts w:eastAsia="Calibri"/>
                    <w:sz w:val="24"/>
                    <w:szCs w:val="24"/>
                  </w:rPr>
                  <w:t xml:space="preserve"> </w:t>
                </w:r>
              </w:sdtContent>
            </w:sdt>
            <w:r w:rsidR="0046235F" w:rsidRPr="00C924F0">
              <w:rPr>
                <w:rFonts w:eastAsia="Calibri"/>
                <w:sz w:val="24"/>
                <w:szCs w:val="24"/>
              </w:rPr>
              <w:tab/>
            </w:r>
          </w:p>
          <w:p w14:paraId="3B58F0B9" w14:textId="77777777" w:rsidR="0046235F" w:rsidRPr="00C924F0" w:rsidRDefault="0046235F" w:rsidP="0046235F">
            <w:pPr>
              <w:spacing w:line="240" w:lineRule="auto"/>
              <w:ind w:firstLine="0"/>
              <w:jc w:val="left"/>
              <w:rPr>
                <w:sz w:val="24"/>
                <w:szCs w:val="24"/>
              </w:rPr>
            </w:pPr>
            <w:r w:rsidRPr="00C924F0">
              <w:rPr>
                <w:sz w:val="24"/>
                <w:szCs w:val="24"/>
              </w:rPr>
              <w:tab/>
            </w:r>
            <w:r w:rsidRPr="00C924F0">
              <w:rPr>
                <w:sz w:val="24"/>
                <w:szCs w:val="24"/>
              </w:rPr>
              <w:tab/>
            </w:r>
          </w:p>
          <w:p w14:paraId="5E17CE6F" w14:textId="77777777" w:rsidR="0046235F" w:rsidRPr="00C924F0" w:rsidRDefault="0046235F" w:rsidP="0046235F">
            <w:pPr>
              <w:spacing w:line="240" w:lineRule="auto"/>
              <w:ind w:firstLine="0"/>
              <w:jc w:val="left"/>
              <w:rPr>
                <w:rFonts w:eastAsia="Calibri"/>
                <w:b/>
                <w:sz w:val="24"/>
                <w:szCs w:val="24"/>
              </w:rPr>
            </w:pPr>
            <w:r w:rsidRPr="00C924F0">
              <w:rPr>
                <w:rFonts w:eastAsia="Calibri"/>
                <w:sz w:val="24"/>
                <w:szCs w:val="24"/>
              </w:rPr>
              <w:tab/>
            </w:r>
            <w:sdt>
              <w:sdtPr>
                <w:rPr>
                  <w:rFonts w:eastAsia="Calibri"/>
                  <w:sz w:val="24"/>
                  <w:szCs w:val="24"/>
                </w:rPr>
                <w:alias w:val="Responding Party"/>
                <w:tag w:val="Responding Party"/>
                <w:id w:val="988679287"/>
                <w:placeholder>
                  <w:docPart w:val="AD4DC5D5357747039438564D1D7ECC27"/>
                </w:placeholder>
                <w:showingPlcHdr/>
                <w:comboBox>
                  <w:listItem w:value="Choose an item."/>
                  <w:listItem w:displayText="Defendant" w:value="Defendant"/>
                  <w:listItem w:displayText="Defendants" w:value="Defendants"/>
                  <w:listItem w:displayText="Respondent" w:value="Respondent"/>
                  <w:listItem w:displayText="Respondents" w:value="Respondents"/>
                </w:comboBox>
              </w:sdtPr>
              <w:sdtEndPr/>
              <w:sdtContent>
                <w:r w:rsidRPr="00C924F0">
                  <w:rPr>
                    <w:sz w:val="24"/>
                    <w:szCs w:val="24"/>
                  </w:rPr>
                  <w:t>Choose an item.</w:t>
                </w:r>
              </w:sdtContent>
            </w:sdt>
            <w:r w:rsidRPr="00C924F0">
              <w:rPr>
                <w:rFonts w:eastAsia="Calibri"/>
                <w:sz w:val="24"/>
                <w:szCs w:val="24"/>
              </w:rPr>
              <w:t>.</w:t>
            </w:r>
            <w:r w:rsidRPr="00C924F0">
              <w:rPr>
                <w:rFonts w:eastAsia="Calibri"/>
                <w:b/>
                <w:sz w:val="24"/>
                <w:szCs w:val="24"/>
              </w:rPr>
              <w:tab/>
            </w:r>
          </w:p>
          <w:p w14:paraId="5257615F" w14:textId="77777777" w:rsidR="0046235F" w:rsidRPr="00C924F0" w:rsidRDefault="0046235F" w:rsidP="0046235F">
            <w:pPr>
              <w:spacing w:line="240" w:lineRule="auto"/>
              <w:ind w:firstLine="0"/>
              <w:jc w:val="left"/>
              <w:rPr>
                <w:sz w:val="24"/>
                <w:szCs w:val="24"/>
              </w:rPr>
            </w:pPr>
          </w:p>
        </w:tc>
        <w:tc>
          <w:tcPr>
            <w:tcW w:w="4338" w:type="dxa"/>
            <w:tcBorders>
              <w:left w:val="single" w:sz="4" w:space="0" w:color="auto"/>
            </w:tcBorders>
            <w:shd w:val="clear" w:color="auto" w:fill="auto"/>
          </w:tcPr>
          <w:p w14:paraId="7D3F6CAC" w14:textId="77777777" w:rsidR="0046235F" w:rsidRPr="00C924F0" w:rsidRDefault="0046235F" w:rsidP="0046235F">
            <w:pPr>
              <w:spacing w:line="240" w:lineRule="auto"/>
              <w:ind w:firstLine="0"/>
              <w:jc w:val="left"/>
              <w:rPr>
                <w:sz w:val="24"/>
                <w:szCs w:val="24"/>
              </w:rPr>
            </w:pPr>
            <w:bookmarkStart w:id="0" w:name="BM_T_CELL2"/>
            <w:bookmarkEnd w:id="0"/>
          </w:p>
          <w:p w14:paraId="053909A9" w14:textId="77777777" w:rsidR="0046235F" w:rsidRPr="00C924F0" w:rsidRDefault="0046235F" w:rsidP="0046235F">
            <w:pPr>
              <w:spacing w:line="240" w:lineRule="auto"/>
              <w:ind w:firstLine="0"/>
              <w:jc w:val="left"/>
              <w:rPr>
                <w:sz w:val="24"/>
                <w:szCs w:val="24"/>
              </w:rPr>
            </w:pPr>
          </w:p>
          <w:p w14:paraId="78343F94" w14:textId="77777777" w:rsidR="0046235F" w:rsidRPr="00C924F0" w:rsidRDefault="0046235F" w:rsidP="0046235F">
            <w:pPr>
              <w:spacing w:line="240" w:lineRule="auto"/>
              <w:ind w:firstLine="0"/>
              <w:jc w:val="left"/>
              <w:rPr>
                <w:sz w:val="24"/>
                <w:szCs w:val="24"/>
              </w:rPr>
            </w:pPr>
          </w:p>
          <w:p w14:paraId="077810E6" w14:textId="77777777" w:rsidR="0046235F" w:rsidRPr="00C924F0" w:rsidRDefault="0046235F" w:rsidP="0046235F">
            <w:pPr>
              <w:spacing w:line="240" w:lineRule="auto"/>
              <w:ind w:firstLine="0"/>
              <w:jc w:val="left"/>
              <w:rPr>
                <w:sz w:val="24"/>
                <w:szCs w:val="24"/>
              </w:rPr>
            </w:pPr>
          </w:p>
          <w:p w14:paraId="242CEC0C" w14:textId="77777777" w:rsidR="0046235F" w:rsidRPr="00C924F0" w:rsidRDefault="0046235F" w:rsidP="0046235F">
            <w:pPr>
              <w:spacing w:line="240" w:lineRule="auto"/>
              <w:ind w:firstLine="0"/>
              <w:jc w:val="left"/>
              <w:rPr>
                <w:b/>
                <w:sz w:val="24"/>
                <w:szCs w:val="24"/>
              </w:rPr>
            </w:pPr>
            <w:r w:rsidRPr="00C924F0">
              <w:rPr>
                <w:b/>
                <w:bCs/>
                <w:sz w:val="24"/>
                <w:szCs w:val="24"/>
              </w:rPr>
              <w:t xml:space="preserve">     </w:t>
            </w:r>
            <w:r w:rsidRPr="00C924F0">
              <w:rPr>
                <w:bCs/>
                <w:sz w:val="24"/>
                <w:szCs w:val="24"/>
              </w:rPr>
              <w:t>Case No.</w:t>
            </w:r>
            <w:r w:rsidRPr="00C924F0">
              <w:rPr>
                <w:b/>
                <w:bCs/>
                <w:sz w:val="24"/>
                <w:szCs w:val="24"/>
              </w:rPr>
              <w:t xml:space="preserve"> </w:t>
            </w:r>
            <w:sdt>
              <w:sdtPr>
                <w:rPr>
                  <w:b/>
                  <w:caps/>
                  <w:sz w:val="24"/>
                  <w:szCs w:val="24"/>
                </w:rPr>
                <w:alias w:val="Case Number"/>
                <w:tag w:val="Case Number"/>
                <w:id w:val="-1505589287"/>
                <w:placeholder>
                  <w:docPart w:val="9DFFE57C6403456E9844A9C2CA4E4E5B"/>
                </w:placeholder>
                <w:showingPlcHdr/>
              </w:sdtPr>
              <w:sdtEndPr>
                <w:rPr>
                  <w:b w:val="0"/>
                  <w:bCs/>
                  <w:caps w:val="0"/>
                </w:rPr>
              </w:sdtEndPr>
              <w:sdtContent>
                <w:r w:rsidRPr="00C924F0">
                  <w:rPr>
                    <w:color w:val="808080"/>
                    <w:sz w:val="24"/>
                    <w:szCs w:val="24"/>
                  </w:rPr>
                  <w:t>Enter Case Number</w:t>
                </w:r>
              </w:sdtContent>
            </w:sdt>
          </w:p>
        </w:tc>
      </w:tr>
    </w:tbl>
    <w:p w14:paraId="3E6FD406" w14:textId="77777777" w:rsidR="0046235F" w:rsidRPr="00C924F0" w:rsidRDefault="0046235F" w:rsidP="0046235F">
      <w:pPr>
        <w:rPr>
          <w:sz w:val="24"/>
          <w:szCs w:val="24"/>
        </w:rPr>
      </w:pPr>
    </w:p>
    <w:p w14:paraId="6325BA34" w14:textId="77777777" w:rsidR="00451870" w:rsidRPr="00C924F0" w:rsidRDefault="00451870" w:rsidP="0046235F">
      <w:pPr>
        <w:rPr>
          <w:b/>
          <w:bCs/>
          <w:caps/>
          <w:sz w:val="24"/>
          <w:szCs w:val="24"/>
          <w:u w:val="single"/>
        </w:rPr>
      </w:pPr>
      <w:r w:rsidRPr="00C924F0">
        <w:rPr>
          <w:b/>
          <w:bCs/>
          <w:caps/>
          <w:sz w:val="24"/>
          <w:szCs w:val="24"/>
          <w:u w:val="single"/>
        </w:rPr>
        <w:t xml:space="preserve">INITIAL ORDER REGARDING PLANNING AND SCHEDULING </w:t>
      </w:r>
    </w:p>
    <w:p w14:paraId="3965366E" w14:textId="60327853" w:rsidR="0046235F" w:rsidRPr="00C924F0" w:rsidRDefault="00451870" w:rsidP="00451870">
      <w:pPr>
        <w:rPr>
          <w:sz w:val="24"/>
          <w:szCs w:val="24"/>
        </w:rPr>
      </w:pPr>
      <w:r w:rsidRPr="00C924F0">
        <w:rPr>
          <w:sz w:val="24"/>
          <w:szCs w:val="24"/>
        </w:rPr>
        <w:t>Fed. R. Civ. P. 1 mandates the “just, speedy, and inexpensive” determination of this action.  With this goal in mind, U.S. Magistrate Judge _________ will conduct a Fed. R. Civ. P. 16 scheduling conference on [date], at [time] [</w:t>
      </w:r>
      <w:r w:rsidRPr="00C924F0">
        <w:rPr>
          <w:i/>
          <w:iCs/>
          <w:sz w:val="24"/>
          <w:szCs w:val="24"/>
        </w:rPr>
        <w:t>approximately 4-6 weeks after this order is filed</w:t>
      </w:r>
      <w:r w:rsidRPr="00C924F0">
        <w:rPr>
          <w:sz w:val="24"/>
          <w:szCs w:val="24"/>
        </w:rPr>
        <w:t xml:space="preserve">].  </w:t>
      </w:r>
      <w:r w:rsidR="002E2082" w:rsidRPr="00C924F0">
        <w:rPr>
          <w:sz w:val="24"/>
          <w:szCs w:val="24"/>
        </w:rPr>
        <w:t>The conference will be held [in Room ___ of the U.S. Courthouse at __________ in [Kansas City] [Wichita] [Topeka], Kansas] [by video conference] [by telephone].</w:t>
      </w:r>
      <w:r w:rsidRPr="00C924F0">
        <w:rPr>
          <w:sz w:val="24"/>
          <w:szCs w:val="24"/>
        </w:rPr>
        <w:t xml:space="preserve">  </w:t>
      </w:r>
    </w:p>
    <w:p w14:paraId="7AE5F61F" w14:textId="43421BBF" w:rsidR="00451870" w:rsidRPr="00C924F0" w:rsidRDefault="00451870" w:rsidP="00451870">
      <w:pPr>
        <w:rPr>
          <w:sz w:val="24"/>
          <w:szCs w:val="24"/>
        </w:rPr>
      </w:pPr>
      <w:r w:rsidRPr="00C924F0">
        <w:rPr>
          <w:sz w:val="24"/>
          <w:szCs w:val="24"/>
        </w:rPr>
        <w:t>The parties, in person and/or through counsel, must confer as required by Fed. R. Civ. P. 26(f) by [date] [</w:t>
      </w:r>
      <w:r w:rsidRPr="00C924F0">
        <w:rPr>
          <w:i/>
          <w:iCs/>
          <w:sz w:val="24"/>
          <w:szCs w:val="24"/>
        </w:rPr>
        <w:t>at least 21 days before the Rule 16 scheduling conference</w:t>
      </w:r>
      <w:r w:rsidRPr="00C924F0">
        <w:rPr>
          <w:sz w:val="24"/>
          <w:szCs w:val="24"/>
        </w:rPr>
        <w:t>].  Generally, discussion at the planning conference must address the nature and basis of the parties’ claims and defenses; the possibilities of settling or resolving the case, including using mediation or other methods of alternative dispute resolution; making or at least arranging for Fed. R. Civ. P. 26(a)(1) disclosures; any issues about preserving discoverable information; developing a discovery plan; discovery of electronically stored information (ESI); and a proposed scheduling order.  More specifically, the parties must discuss the agenda items set out in Fed. R. Civ. P. 16(c)(2)(</w:t>
      </w:r>
      <w:proofErr w:type="gramStart"/>
      <w:r w:rsidRPr="00C924F0">
        <w:rPr>
          <w:sz w:val="24"/>
          <w:szCs w:val="24"/>
        </w:rPr>
        <w:t>A)-(</w:t>
      </w:r>
      <w:proofErr w:type="gramEnd"/>
      <w:r w:rsidRPr="00C924F0">
        <w:rPr>
          <w:sz w:val="24"/>
          <w:szCs w:val="24"/>
        </w:rPr>
        <w:t xml:space="preserve">P) and Fed. R. Civ. </w:t>
      </w:r>
      <w:r w:rsidRPr="00C924F0">
        <w:rPr>
          <w:sz w:val="24"/>
          <w:szCs w:val="24"/>
        </w:rPr>
        <w:lastRenderedPageBreak/>
        <w:t>P. 26(f)(3)(A)-(F), and</w:t>
      </w:r>
      <w:r w:rsidR="00C872EF" w:rsidRPr="00C924F0">
        <w:rPr>
          <w:sz w:val="24"/>
          <w:szCs w:val="24"/>
        </w:rPr>
        <w:t xml:space="preserve"> prepare</w:t>
      </w:r>
      <w:r w:rsidRPr="00C924F0">
        <w:rPr>
          <w:sz w:val="24"/>
          <w:szCs w:val="24"/>
        </w:rPr>
        <w:t xml:space="preserve"> a proposed scheduling order using the form available at the following:</w:t>
      </w:r>
    </w:p>
    <w:p w14:paraId="631FED22" w14:textId="4A2DF11E" w:rsidR="00451870" w:rsidRPr="00C924F0" w:rsidRDefault="00C0513F" w:rsidP="002A0E81">
      <w:pPr>
        <w:ind w:firstLine="0"/>
        <w:jc w:val="center"/>
        <w:rPr>
          <w:i/>
          <w:iCs/>
          <w:sz w:val="24"/>
          <w:szCs w:val="24"/>
        </w:rPr>
      </w:pPr>
      <w:hyperlink r:id="rId6" w:history="1">
        <w:r w:rsidR="00401005" w:rsidRPr="00C924F0">
          <w:rPr>
            <w:rStyle w:val="Hyperlink"/>
            <w:i/>
            <w:iCs/>
            <w:sz w:val="24"/>
            <w:szCs w:val="24"/>
          </w:rPr>
          <w:t>https://ksd.uscourts.gov/civil-forms</w:t>
        </w:r>
      </w:hyperlink>
    </w:p>
    <w:p w14:paraId="5AD92484" w14:textId="77777777" w:rsidR="00451870" w:rsidRPr="00C924F0" w:rsidRDefault="00451870" w:rsidP="00451870">
      <w:pPr>
        <w:rPr>
          <w:sz w:val="24"/>
          <w:szCs w:val="24"/>
        </w:rPr>
      </w:pPr>
      <w:r w:rsidRPr="00C924F0">
        <w:rPr>
          <w:sz w:val="24"/>
          <w:szCs w:val="24"/>
        </w:rPr>
        <w:t>Careful planning is essential to efficient case management and discovery.  The court strongly encourages the parties to conduct their Rule 26(f) planning conference in person instead of by telephone, to improve the quality of discussion.  It is unacceptable to simply exchange draft proposed scheduling orders by e-mail without further discussion.  The court also strongly encourages “first chair” trial counsel to be meaningfully involved in this critical planning process.  Before the planning conference, the parties shall review and be prepared to address the agenda items set out in Rules 16(c)(2)(</w:t>
      </w:r>
      <w:proofErr w:type="gramStart"/>
      <w:r w:rsidRPr="00C924F0">
        <w:rPr>
          <w:sz w:val="24"/>
          <w:szCs w:val="24"/>
        </w:rPr>
        <w:t>A)-(</w:t>
      </w:r>
      <w:proofErr w:type="gramEnd"/>
      <w:r w:rsidRPr="00C924F0">
        <w:rPr>
          <w:sz w:val="24"/>
          <w:szCs w:val="24"/>
        </w:rPr>
        <w:t>P) and 26(f)(3)(A)-(F).  The parties should think creatively and cooperatively, to the extent possible, about how to structure this case in a way that will lead to the efficient resolution of the factual and legal issues presented.</w:t>
      </w:r>
    </w:p>
    <w:p w14:paraId="575ABCC2" w14:textId="77777777" w:rsidR="00451870" w:rsidRPr="00C924F0" w:rsidRDefault="00451870" w:rsidP="00451870">
      <w:pPr>
        <w:rPr>
          <w:sz w:val="24"/>
          <w:szCs w:val="24"/>
        </w:rPr>
      </w:pPr>
      <w:r w:rsidRPr="00C924F0">
        <w:rPr>
          <w:sz w:val="24"/>
          <w:szCs w:val="24"/>
        </w:rPr>
        <w:t>The parties must work together to draft a proposed scheduling order, which will constitute the written report required by Fed. R. Civ. P. 26(f)(2).  The parties must note any points of disagreement in the proposed scheduling order and include a brief explanation of their respective positions.  By [date] [</w:t>
      </w:r>
      <w:r w:rsidRPr="00C924F0">
        <w:rPr>
          <w:i/>
          <w:iCs/>
          <w:sz w:val="24"/>
          <w:szCs w:val="24"/>
        </w:rPr>
        <w:t>at least 10 days before the scheduling conference</w:t>
      </w:r>
      <w:r w:rsidRPr="00C924F0">
        <w:rPr>
          <w:sz w:val="24"/>
          <w:szCs w:val="24"/>
        </w:rPr>
        <w:t>], plaintiff(s) must submit the following:</w:t>
      </w:r>
    </w:p>
    <w:p w14:paraId="4F085264" w14:textId="77777777" w:rsidR="00451870" w:rsidRPr="00C924F0" w:rsidRDefault="00451870" w:rsidP="00C924F0">
      <w:pPr>
        <w:spacing w:after="240" w:line="240" w:lineRule="auto"/>
        <w:ind w:left="1440" w:hanging="720"/>
        <w:rPr>
          <w:sz w:val="24"/>
          <w:szCs w:val="24"/>
        </w:rPr>
      </w:pPr>
      <w:r w:rsidRPr="00C924F0">
        <w:rPr>
          <w:sz w:val="24"/>
          <w:szCs w:val="24"/>
        </w:rPr>
        <w:t>(1)</w:t>
      </w:r>
      <w:r w:rsidRPr="00C924F0">
        <w:rPr>
          <w:sz w:val="24"/>
          <w:szCs w:val="24"/>
        </w:rPr>
        <w:tab/>
        <w:t>a redlined version of the proposed scheduling order that shows all changes to the court’s form proposed scheduling order, and</w:t>
      </w:r>
    </w:p>
    <w:p w14:paraId="0D4DA018" w14:textId="77777777" w:rsidR="00451870" w:rsidRPr="00C924F0" w:rsidRDefault="00451870" w:rsidP="00C924F0">
      <w:pPr>
        <w:spacing w:after="240" w:line="240" w:lineRule="auto"/>
        <w:ind w:left="1440" w:hanging="720"/>
        <w:rPr>
          <w:sz w:val="24"/>
          <w:szCs w:val="24"/>
        </w:rPr>
      </w:pPr>
      <w:r w:rsidRPr="00C924F0">
        <w:rPr>
          <w:sz w:val="24"/>
          <w:szCs w:val="24"/>
        </w:rPr>
        <w:t>(2)</w:t>
      </w:r>
      <w:r w:rsidRPr="00C924F0">
        <w:rPr>
          <w:sz w:val="24"/>
          <w:szCs w:val="24"/>
        </w:rPr>
        <w:tab/>
        <w:t>a clean version of the proposed scheduling order.</w:t>
      </w:r>
    </w:p>
    <w:p w14:paraId="13AB3E4E" w14:textId="3B2A4FDE" w:rsidR="00C924F0" w:rsidRPr="00C924F0" w:rsidRDefault="00451870" w:rsidP="00C924F0">
      <w:pPr>
        <w:ind w:firstLine="0"/>
        <w:rPr>
          <w:sz w:val="24"/>
          <w:szCs w:val="24"/>
        </w:rPr>
      </w:pPr>
      <w:r w:rsidRPr="00C924F0">
        <w:rPr>
          <w:sz w:val="24"/>
          <w:szCs w:val="24"/>
        </w:rPr>
        <w:t>Both versions of the document must be submitted in Word format as an attachment to an e-mail sent to</w:t>
      </w:r>
      <w:r w:rsidR="00C52811" w:rsidRPr="00C924F0">
        <w:rPr>
          <w:sz w:val="24"/>
          <w:szCs w:val="24"/>
        </w:rPr>
        <w:t xml:space="preserve"> </w:t>
      </w:r>
      <w:hyperlink r:id="rId7" w:history="1">
        <w:r w:rsidR="00C52811" w:rsidRPr="00C924F0">
          <w:rPr>
            <w:rStyle w:val="Hyperlink"/>
            <w:sz w:val="24"/>
            <w:szCs w:val="24"/>
          </w:rPr>
          <w:t>ksd_[ ]_chambers@ksd.uscourts.gov</w:t>
        </w:r>
      </w:hyperlink>
      <w:r w:rsidRPr="00C924F0">
        <w:rPr>
          <w:sz w:val="24"/>
          <w:szCs w:val="24"/>
        </w:rPr>
        <w:t>.</w:t>
      </w:r>
      <w:r w:rsidR="00E008E2" w:rsidRPr="00C924F0">
        <w:rPr>
          <w:sz w:val="24"/>
          <w:szCs w:val="24"/>
        </w:rPr>
        <w:t xml:space="preserve"> </w:t>
      </w:r>
      <w:r w:rsidRPr="00C924F0">
        <w:rPr>
          <w:sz w:val="24"/>
          <w:szCs w:val="24"/>
        </w:rPr>
        <w:t xml:space="preserve"> The proposed scheduling order must not be filed with the clerk’s office.  </w:t>
      </w:r>
      <w:r w:rsidR="00C924F0" w:rsidRPr="00C924F0">
        <w:rPr>
          <w:sz w:val="24"/>
          <w:szCs w:val="24"/>
        </w:rPr>
        <w:t>The e-mail transmitting the proposed scheduling order must also include cellular numbers for each attorney of record and any party appearing pro se.</w:t>
      </w:r>
    </w:p>
    <w:p w14:paraId="5C9D3AAC" w14:textId="40417A01" w:rsidR="00C924F0" w:rsidRPr="00C924F0" w:rsidRDefault="00C924F0" w:rsidP="00C924F0">
      <w:pPr>
        <w:rPr>
          <w:sz w:val="24"/>
          <w:szCs w:val="24"/>
        </w:rPr>
      </w:pPr>
    </w:p>
    <w:p w14:paraId="7813462E" w14:textId="77777777" w:rsidR="00451870" w:rsidRPr="00C924F0" w:rsidRDefault="00451870" w:rsidP="00451870">
      <w:pPr>
        <w:rPr>
          <w:sz w:val="24"/>
          <w:szCs w:val="24"/>
        </w:rPr>
      </w:pPr>
      <w:r w:rsidRPr="00C924F0">
        <w:rPr>
          <w:sz w:val="24"/>
          <w:szCs w:val="24"/>
        </w:rPr>
        <w:t xml:space="preserve">The parties must serve their Rule 26(a)(1)(A) initial disclosures by [date] </w:t>
      </w:r>
      <w:r w:rsidRPr="00C924F0">
        <w:rPr>
          <w:i/>
          <w:iCs/>
          <w:sz w:val="24"/>
          <w:szCs w:val="24"/>
        </w:rPr>
        <w:t>[at least 10 days before the scheduling conference</w:t>
      </w:r>
      <w:r w:rsidRPr="00C924F0">
        <w:rPr>
          <w:sz w:val="24"/>
          <w:szCs w:val="24"/>
        </w:rPr>
        <w:t>], and email copies of the initial disclosures to the undersigned judge’s chambers with the proposed scheduling order.  The magistrate judge may discuss these disclosures during the scheduling conference in finalizing a discovery and case plan that achieves Rule 1’s objectives.  The parties should not submit to the court any documents identified or described in their Rule 26(a)(1)(A) initial disclosures.</w:t>
      </w:r>
    </w:p>
    <w:p w14:paraId="16783937" w14:textId="77777777" w:rsidR="00451870" w:rsidRPr="00C924F0" w:rsidRDefault="00451870" w:rsidP="00451870">
      <w:pPr>
        <w:rPr>
          <w:sz w:val="24"/>
          <w:szCs w:val="24"/>
        </w:rPr>
      </w:pPr>
      <w:r w:rsidRPr="00C924F0">
        <w:rPr>
          <w:sz w:val="24"/>
          <w:szCs w:val="24"/>
        </w:rPr>
        <w:t xml:space="preserve">If you have questions concerning this order’s requirements, please contact the undersigned judge’s courtroom deputy, ______, at ______, or by e-mail at </w:t>
      </w:r>
      <w:r w:rsidR="007F577C" w:rsidRPr="00C924F0">
        <w:rPr>
          <w:sz w:val="24"/>
          <w:szCs w:val="24"/>
        </w:rPr>
        <w:t xml:space="preserve">to </w:t>
      </w:r>
      <w:hyperlink r:id="rId8" w:history="1">
        <w:r w:rsidR="007F577C" w:rsidRPr="00C924F0">
          <w:rPr>
            <w:rStyle w:val="Hyperlink"/>
            <w:sz w:val="24"/>
            <w:szCs w:val="24"/>
          </w:rPr>
          <w:t>ksd_[ ]_chambers@ksd.uscourts.gov</w:t>
        </w:r>
      </w:hyperlink>
      <w:r w:rsidRPr="00C924F0">
        <w:rPr>
          <w:sz w:val="24"/>
          <w:szCs w:val="24"/>
        </w:rPr>
        <w:t>.</w:t>
      </w:r>
    </w:p>
    <w:p w14:paraId="1D37B90A" w14:textId="77777777" w:rsidR="007016B4" w:rsidRPr="00C924F0" w:rsidRDefault="00ED6ED7" w:rsidP="005378BF">
      <w:pPr>
        <w:rPr>
          <w:bCs/>
          <w:sz w:val="24"/>
          <w:szCs w:val="24"/>
        </w:rPr>
      </w:pPr>
      <w:r w:rsidRPr="00C924F0">
        <w:rPr>
          <w:bCs/>
          <w:sz w:val="24"/>
          <w:szCs w:val="24"/>
        </w:rPr>
        <w:t>IT IS SO ORDERED.</w:t>
      </w:r>
    </w:p>
    <w:p w14:paraId="7DC28819" w14:textId="63172F0D" w:rsidR="00ED6ED7" w:rsidRPr="00C924F0" w:rsidRDefault="00ED6ED7" w:rsidP="00ED6ED7">
      <w:pPr>
        <w:rPr>
          <w:sz w:val="24"/>
          <w:szCs w:val="24"/>
        </w:rPr>
      </w:pPr>
      <w:r w:rsidRPr="00C924F0">
        <w:rPr>
          <w:sz w:val="24"/>
          <w:szCs w:val="24"/>
        </w:rPr>
        <w:t xml:space="preserve">Dated </w:t>
      </w:r>
      <w:r w:rsidRPr="00C924F0">
        <w:rPr>
          <w:sz w:val="24"/>
          <w:szCs w:val="24"/>
        </w:rPr>
        <w:fldChar w:fldCharType="begin"/>
      </w:r>
      <w:r w:rsidRPr="00C924F0">
        <w:rPr>
          <w:sz w:val="24"/>
          <w:szCs w:val="24"/>
        </w:rPr>
        <w:instrText xml:space="preserve"> DATE  \@ "MMMM d, yyyy" </w:instrText>
      </w:r>
      <w:r w:rsidRPr="00C924F0">
        <w:rPr>
          <w:sz w:val="24"/>
          <w:szCs w:val="24"/>
        </w:rPr>
        <w:fldChar w:fldCharType="separate"/>
      </w:r>
      <w:r w:rsidR="00C0513F">
        <w:rPr>
          <w:noProof/>
          <w:sz w:val="24"/>
          <w:szCs w:val="24"/>
        </w:rPr>
        <w:t>March 18, 2024</w:t>
      </w:r>
      <w:r w:rsidRPr="00C924F0">
        <w:rPr>
          <w:sz w:val="24"/>
          <w:szCs w:val="24"/>
        </w:rPr>
        <w:fldChar w:fldCharType="end"/>
      </w:r>
      <w:r w:rsidRPr="00C924F0">
        <w:rPr>
          <w:sz w:val="24"/>
          <w:szCs w:val="24"/>
        </w:rPr>
        <w:t xml:space="preserve">, [this date will self-populate] </w:t>
      </w:r>
      <w:r w:rsidR="007016B4" w:rsidRPr="00C924F0">
        <w:rPr>
          <w:sz w:val="24"/>
          <w:szCs w:val="24"/>
        </w:rPr>
        <w:t>at _______</w:t>
      </w:r>
      <w:r w:rsidRPr="00C924F0">
        <w:rPr>
          <w:sz w:val="24"/>
          <w:szCs w:val="24"/>
        </w:rPr>
        <w:t>, Kansas.</w:t>
      </w:r>
    </w:p>
    <w:p w14:paraId="2AEC34A0" w14:textId="77777777" w:rsidR="005378BF" w:rsidRPr="00C924F0" w:rsidRDefault="005378BF" w:rsidP="00ED6ED7">
      <w:pPr>
        <w:rPr>
          <w:sz w:val="24"/>
          <w:szCs w:val="24"/>
        </w:rPr>
      </w:pPr>
    </w:p>
    <w:p w14:paraId="42AB963F" w14:textId="77777777" w:rsidR="007C78D3" w:rsidRPr="00C924F0" w:rsidRDefault="007C78D3" w:rsidP="007C78D3">
      <w:pPr>
        <w:spacing w:line="240" w:lineRule="auto"/>
        <w:rPr>
          <w:sz w:val="24"/>
          <w:szCs w:val="24"/>
        </w:rPr>
      </w:pPr>
      <w:r w:rsidRPr="00C924F0">
        <w:rPr>
          <w:sz w:val="24"/>
          <w:szCs w:val="24"/>
        </w:rPr>
        <w:tab/>
      </w:r>
      <w:r w:rsidRPr="00C924F0">
        <w:rPr>
          <w:sz w:val="24"/>
          <w:szCs w:val="24"/>
        </w:rPr>
        <w:tab/>
      </w:r>
      <w:r w:rsidRPr="00C924F0">
        <w:rPr>
          <w:sz w:val="24"/>
          <w:szCs w:val="24"/>
        </w:rPr>
        <w:tab/>
      </w:r>
      <w:r w:rsidRPr="00C924F0">
        <w:rPr>
          <w:sz w:val="24"/>
          <w:szCs w:val="24"/>
        </w:rPr>
        <w:tab/>
      </w:r>
      <w:r w:rsidRPr="00C924F0">
        <w:rPr>
          <w:sz w:val="24"/>
          <w:szCs w:val="24"/>
        </w:rPr>
        <w:tab/>
      </w:r>
      <w:r w:rsidRPr="00C924F0">
        <w:rPr>
          <w:sz w:val="24"/>
          <w:szCs w:val="24"/>
        </w:rPr>
        <w:tab/>
      </w:r>
      <w:r w:rsidRPr="00C924F0">
        <w:rPr>
          <w:sz w:val="24"/>
          <w:szCs w:val="24"/>
        </w:rPr>
        <w:tab/>
      </w:r>
      <w:r w:rsidRPr="00C924F0">
        <w:rPr>
          <w:sz w:val="24"/>
          <w:szCs w:val="24"/>
        </w:rPr>
        <w:tab/>
        <w:t>______________________</w:t>
      </w:r>
    </w:p>
    <w:p w14:paraId="4BAFCA99" w14:textId="77777777" w:rsidR="00451870" w:rsidRPr="00C924F0" w:rsidRDefault="007C78D3" w:rsidP="007C78D3">
      <w:pPr>
        <w:spacing w:line="240" w:lineRule="auto"/>
        <w:rPr>
          <w:sz w:val="24"/>
          <w:szCs w:val="24"/>
        </w:rPr>
      </w:pPr>
      <w:r w:rsidRPr="00C924F0">
        <w:rPr>
          <w:sz w:val="24"/>
          <w:szCs w:val="24"/>
        </w:rPr>
        <w:tab/>
      </w:r>
      <w:r w:rsidRPr="00C924F0">
        <w:rPr>
          <w:sz w:val="24"/>
          <w:szCs w:val="24"/>
        </w:rPr>
        <w:tab/>
      </w:r>
      <w:r w:rsidRPr="00C924F0">
        <w:rPr>
          <w:sz w:val="24"/>
          <w:szCs w:val="24"/>
        </w:rPr>
        <w:tab/>
      </w:r>
      <w:r w:rsidRPr="00C924F0">
        <w:rPr>
          <w:sz w:val="24"/>
          <w:szCs w:val="24"/>
        </w:rPr>
        <w:tab/>
      </w:r>
      <w:r w:rsidRPr="00C924F0">
        <w:rPr>
          <w:sz w:val="24"/>
          <w:szCs w:val="24"/>
        </w:rPr>
        <w:tab/>
      </w:r>
      <w:r w:rsidRPr="00C924F0">
        <w:rPr>
          <w:sz w:val="24"/>
          <w:szCs w:val="24"/>
        </w:rPr>
        <w:tab/>
      </w:r>
      <w:r w:rsidRPr="00C924F0">
        <w:rPr>
          <w:sz w:val="24"/>
          <w:szCs w:val="24"/>
        </w:rPr>
        <w:tab/>
      </w:r>
      <w:r w:rsidRPr="00C924F0">
        <w:rPr>
          <w:sz w:val="24"/>
          <w:szCs w:val="24"/>
        </w:rPr>
        <w:tab/>
        <w:t>U.S. Magistrate Judge</w:t>
      </w:r>
    </w:p>
    <w:sectPr w:rsidR="00451870" w:rsidRPr="00C924F0" w:rsidSect="009F002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4FD66" w14:textId="77777777" w:rsidR="00A13335" w:rsidRDefault="00A13335" w:rsidP="00AE2389">
      <w:pPr>
        <w:spacing w:line="240" w:lineRule="auto"/>
      </w:pPr>
      <w:r>
        <w:separator/>
      </w:r>
    </w:p>
  </w:endnote>
  <w:endnote w:type="continuationSeparator" w:id="0">
    <w:p w14:paraId="65CABA2D" w14:textId="77777777" w:rsidR="00A13335" w:rsidRDefault="00A13335" w:rsidP="00AE23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E8AF8" w14:textId="77777777" w:rsidR="00A13335" w:rsidRDefault="00A13335" w:rsidP="00AE2389">
      <w:pPr>
        <w:spacing w:line="240" w:lineRule="auto"/>
      </w:pPr>
      <w:r>
        <w:separator/>
      </w:r>
    </w:p>
  </w:footnote>
  <w:footnote w:type="continuationSeparator" w:id="0">
    <w:p w14:paraId="0F60602C" w14:textId="77777777" w:rsidR="00A13335" w:rsidRDefault="00A13335" w:rsidP="00AE23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B7AE" w14:textId="326782C7" w:rsidR="009F0022" w:rsidRPr="009F0022" w:rsidRDefault="009F0022" w:rsidP="009F0022">
    <w:pPr>
      <w:pStyle w:val="Header"/>
      <w:ind w:firstLine="0"/>
      <w:rPr>
        <w:sz w:val="20"/>
        <w:szCs w:val="20"/>
      </w:rPr>
    </w:pPr>
    <w:r w:rsidRPr="009F0022">
      <w:rPr>
        <w:sz w:val="20"/>
        <w:szCs w:val="20"/>
      </w:rPr>
      <w:t xml:space="preserve">Rev. </w:t>
    </w:r>
    <w:r w:rsidR="00C924F0">
      <w:rPr>
        <w:sz w:val="20"/>
        <w:szCs w:val="20"/>
      </w:rPr>
      <w:t>3</w:t>
    </w:r>
    <w:r w:rsidR="00C872EF">
      <w:rPr>
        <w:sz w:val="20"/>
        <w:szCs w:val="20"/>
      </w:rPr>
      <w:t>/</w:t>
    </w:r>
    <w:r w:rsidR="00C924F0">
      <w:rPr>
        <w:sz w:val="20"/>
        <w:szCs w:val="20"/>
      </w:rPr>
      <w:t>6</w:t>
    </w:r>
    <w:r w:rsidR="00C872EF">
      <w:rPr>
        <w:sz w:val="20"/>
        <w:szCs w:val="20"/>
      </w:rPr>
      <w:t>/202</w:t>
    </w:r>
    <w:r w:rsidR="00C924F0">
      <w:rPr>
        <w:sz w:val="20"/>
        <w:szCs w:val="20"/>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BA"/>
    <w:rsid w:val="001C26BA"/>
    <w:rsid w:val="002A0E81"/>
    <w:rsid w:val="002E2082"/>
    <w:rsid w:val="00401005"/>
    <w:rsid w:val="00451870"/>
    <w:rsid w:val="0046235F"/>
    <w:rsid w:val="00500E55"/>
    <w:rsid w:val="00513710"/>
    <w:rsid w:val="005378BF"/>
    <w:rsid w:val="0060429E"/>
    <w:rsid w:val="007016B4"/>
    <w:rsid w:val="007C78D3"/>
    <w:rsid w:val="007F577C"/>
    <w:rsid w:val="009F0022"/>
    <w:rsid w:val="00A13335"/>
    <w:rsid w:val="00AE2389"/>
    <w:rsid w:val="00AE6C5C"/>
    <w:rsid w:val="00B262EC"/>
    <w:rsid w:val="00C0513F"/>
    <w:rsid w:val="00C52811"/>
    <w:rsid w:val="00C872EF"/>
    <w:rsid w:val="00C924F0"/>
    <w:rsid w:val="00CD7D62"/>
    <w:rsid w:val="00D6330C"/>
    <w:rsid w:val="00DD747B"/>
    <w:rsid w:val="00E008E2"/>
    <w:rsid w:val="00E24961"/>
    <w:rsid w:val="00E66D0B"/>
    <w:rsid w:val="00E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87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35F"/>
    <w:pPr>
      <w:spacing w:after="0" w:line="480" w:lineRule="auto"/>
      <w:ind w:firstLine="720"/>
      <w:jc w:val="both"/>
    </w:pPr>
    <w:rPr>
      <w:rFonts w:ascii="Times New Roman" w:hAnsi="Times New Roman" w:cs="Times New Roman"/>
      <w:sz w:val="26"/>
      <w:szCs w:val="26"/>
    </w:rPr>
  </w:style>
  <w:style w:type="paragraph" w:styleId="Heading1">
    <w:name w:val="heading 1"/>
    <w:basedOn w:val="Normal"/>
    <w:next w:val="Normal"/>
    <w:link w:val="Heading1Char"/>
    <w:uiPriority w:val="9"/>
    <w:qFormat/>
    <w:rsid w:val="0060429E"/>
    <w:pPr>
      <w:jc w:val="center"/>
      <w:outlineLvl w:val="0"/>
    </w:pPr>
    <w:rPr>
      <w:b/>
      <w:bCs/>
      <w: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29E"/>
    <w:rPr>
      <w:rFonts w:ascii="Times New Roman" w:hAnsi="Times New Roman" w:cs="Times New Roman"/>
      <w:b/>
      <w:bCs/>
      <w:caps/>
      <w:sz w:val="26"/>
      <w:szCs w:val="26"/>
      <w:u w:val="single"/>
    </w:rPr>
  </w:style>
  <w:style w:type="character" w:styleId="Hyperlink">
    <w:name w:val="Hyperlink"/>
    <w:basedOn w:val="DefaultParagraphFont"/>
    <w:uiPriority w:val="99"/>
    <w:unhideWhenUsed/>
    <w:rsid w:val="00451870"/>
    <w:rPr>
      <w:color w:val="0563C1" w:themeColor="hyperlink"/>
      <w:u w:val="single"/>
    </w:rPr>
  </w:style>
  <w:style w:type="character" w:styleId="UnresolvedMention">
    <w:name w:val="Unresolved Mention"/>
    <w:basedOn w:val="DefaultParagraphFont"/>
    <w:uiPriority w:val="99"/>
    <w:semiHidden/>
    <w:unhideWhenUsed/>
    <w:rsid w:val="00451870"/>
    <w:rPr>
      <w:color w:val="605E5C"/>
      <w:shd w:val="clear" w:color="auto" w:fill="E1DFDD"/>
    </w:rPr>
  </w:style>
  <w:style w:type="paragraph" w:styleId="NoSpacing">
    <w:name w:val="No Spacing"/>
    <w:uiPriority w:val="1"/>
    <w:qFormat/>
    <w:rsid w:val="00ED6ED7"/>
    <w:pPr>
      <w:spacing w:after="0" w:line="240" w:lineRule="auto"/>
    </w:pPr>
    <w:rPr>
      <w:rFonts w:ascii="Times New Roman" w:hAnsi="Times New Roman"/>
      <w:sz w:val="24"/>
      <w:szCs w:val="24"/>
    </w:rPr>
  </w:style>
  <w:style w:type="character" w:customStyle="1" w:styleId="Style1">
    <w:name w:val="Style1"/>
    <w:basedOn w:val="DefaultParagraphFont"/>
    <w:uiPriority w:val="1"/>
    <w:rsid w:val="00ED6ED7"/>
    <w:rPr>
      <w:u w:val="single"/>
    </w:rPr>
  </w:style>
  <w:style w:type="paragraph" w:styleId="Header">
    <w:name w:val="header"/>
    <w:basedOn w:val="Normal"/>
    <w:link w:val="HeaderChar"/>
    <w:uiPriority w:val="99"/>
    <w:unhideWhenUsed/>
    <w:rsid w:val="00AE2389"/>
    <w:pPr>
      <w:tabs>
        <w:tab w:val="center" w:pos="4680"/>
        <w:tab w:val="right" w:pos="9360"/>
      </w:tabs>
      <w:spacing w:line="240" w:lineRule="auto"/>
    </w:pPr>
  </w:style>
  <w:style w:type="character" w:customStyle="1" w:styleId="HeaderChar">
    <w:name w:val="Header Char"/>
    <w:basedOn w:val="DefaultParagraphFont"/>
    <w:link w:val="Header"/>
    <w:uiPriority w:val="99"/>
    <w:rsid w:val="00AE2389"/>
    <w:rPr>
      <w:rFonts w:ascii="Times New Roman" w:hAnsi="Times New Roman" w:cs="Times New Roman"/>
      <w:sz w:val="26"/>
      <w:szCs w:val="26"/>
    </w:rPr>
  </w:style>
  <w:style w:type="paragraph" w:styleId="Footer">
    <w:name w:val="footer"/>
    <w:basedOn w:val="Normal"/>
    <w:link w:val="FooterChar"/>
    <w:uiPriority w:val="99"/>
    <w:unhideWhenUsed/>
    <w:rsid w:val="00AE2389"/>
    <w:pPr>
      <w:tabs>
        <w:tab w:val="center" w:pos="4680"/>
        <w:tab w:val="right" w:pos="9360"/>
      </w:tabs>
      <w:spacing w:line="240" w:lineRule="auto"/>
    </w:pPr>
  </w:style>
  <w:style w:type="character" w:customStyle="1" w:styleId="FooterChar">
    <w:name w:val="Footer Char"/>
    <w:basedOn w:val="DefaultParagraphFont"/>
    <w:link w:val="Footer"/>
    <w:uiPriority w:val="99"/>
    <w:rsid w:val="00AE2389"/>
    <w:rPr>
      <w:rFonts w:ascii="Times New Roman" w:hAnsi="Times New Roman" w:cs="Times New Roman"/>
      <w:sz w:val="26"/>
      <w:szCs w:val="26"/>
    </w:rPr>
  </w:style>
  <w:style w:type="character" w:styleId="CommentReference">
    <w:name w:val="annotation reference"/>
    <w:basedOn w:val="DefaultParagraphFont"/>
    <w:uiPriority w:val="99"/>
    <w:semiHidden/>
    <w:unhideWhenUsed/>
    <w:rsid w:val="00D6330C"/>
    <w:rPr>
      <w:sz w:val="16"/>
      <w:szCs w:val="16"/>
    </w:rPr>
  </w:style>
  <w:style w:type="paragraph" w:styleId="CommentText">
    <w:name w:val="annotation text"/>
    <w:basedOn w:val="Normal"/>
    <w:link w:val="CommentTextChar"/>
    <w:uiPriority w:val="99"/>
    <w:semiHidden/>
    <w:unhideWhenUsed/>
    <w:rsid w:val="00D6330C"/>
    <w:pPr>
      <w:spacing w:line="240" w:lineRule="auto"/>
    </w:pPr>
    <w:rPr>
      <w:sz w:val="20"/>
      <w:szCs w:val="20"/>
    </w:rPr>
  </w:style>
  <w:style w:type="character" w:customStyle="1" w:styleId="CommentTextChar">
    <w:name w:val="Comment Text Char"/>
    <w:basedOn w:val="DefaultParagraphFont"/>
    <w:link w:val="CommentText"/>
    <w:uiPriority w:val="99"/>
    <w:semiHidden/>
    <w:rsid w:val="00D6330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330C"/>
    <w:rPr>
      <w:b/>
      <w:bCs/>
    </w:rPr>
  </w:style>
  <w:style w:type="character" w:customStyle="1" w:styleId="CommentSubjectChar">
    <w:name w:val="Comment Subject Char"/>
    <w:basedOn w:val="CommentTextChar"/>
    <w:link w:val="CommentSubject"/>
    <w:uiPriority w:val="99"/>
    <w:semiHidden/>
    <w:rsid w:val="00D6330C"/>
    <w:rPr>
      <w:rFonts w:ascii="Times New Roman" w:hAnsi="Times New Roman" w:cs="Times New Roman"/>
      <w:b/>
      <w:bCs/>
      <w:sz w:val="20"/>
      <w:szCs w:val="20"/>
    </w:rPr>
  </w:style>
  <w:style w:type="paragraph" w:styleId="Revision">
    <w:name w:val="Revision"/>
    <w:hidden/>
    <w:uiPriority w:val="99"/>
    <w:semiHidden/>
    <w:rsid w:val="00C924F0"/>
    <w:pPr>
      <w:spacing w:after="0" w:line="240" w:lineRule="auto"/>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d_mitchell_chambers@ksd.uscourts.gov" TargetMode="External"/><Relationship Id="rId3" Type="http://schemas.openxmlformats.org/officeDocument/2006/relationships/webSettings" Target="webSettings.xml"/><Relationship Id="rId7" Type="http://schemas.openxmlformats.org/officeDocument/2006/relationships/hyperlink" Target="mailto:ksd_mitchell_chambers@ksd.uscourts.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sd.uscourts.gov/civil-forms"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C73E683FAD44FD8DEFC0B949E74249"/>
        <w:category>
          <w:name w:val="General"/>
          <w:gallery w:val="placeholder"/>
        </w:category>
        <w:types>
          <w:type w:val="bbPlcHdr"/>
        </w:types>
        <w:behaviors>
          <w:behavior w:val="content"/>
        </w:behaviors>
        <w:guid w:val="{985BBC12-422A-4C1C-BE64-C6446B4C4076}"/>
      </w:docPartPr>
      <w:docPartBody>
        <w:p w:rsidR="000547B5" w:rsidRDefault="000547B5">
          <w:pPr>
            <w:pStyle w:val="C7C73E683FAD44FD8DEFC0B949E74249"/>
          </w:pPr>
          <w:r w:rsidRPr="001368C9">
            <w:rPr>
              <w:rFonts w:ascii="Times New Roman" w:eastAsia="Times New Roman" w:hAnsi="Times New Roman" w:cs="Times New Roman"/>
              <w:color w:val="808080"/>
              <w:szCs w:val="20"/>
            </w:rPr>
            <w:t>Click here to enter text.</w:t>
          </w:r>
        </w:p>
      </w:docPartBody>
    </w:docPart>
    <w:docPart>
      <w:docPartPr>
        <w:name w:val="8F1F872FA4B54C8CAF17114D261BFC16"/>
        <w:category>
          <w:name w:val="General"/>
          <w:gallery w:val="placeholder"/>
        </w:category>
        <w:types>
          <w:type w:val="bbPlcHdr"/>
        </w:types>
        <w:behaviors>
          <w:behavior w:val="content"/>
        </w:behaviors>
        <w:guid w:val="{188A9078-1491-43DA-9212-80055D1AD90D}"/>
      </w:docPartPr>
      <w:docPartBody>
        <w:p w:rsidR="000547B5" w:rsidRDefault="000547B5">
          <w:pPr>
            <w:pStyle w:val="8F1F872FA4B54C8CAF17114D261BFC16"/>
          </w:pPr>
          <w:r w:rsidRPr="003E1832">
            <w:rPr>
              <w:rStyle w:val="PlaceholderText"/>
            </w:rPr>
            <w:t>Choose an item.</w:t>
          </w:r>
        </w:p>
      </w:docPartBody>
    </w:docPart>
    <w:docPart>
      <w:docPartPr>
        <w:name w:val="D427425A0F4F4A409D2531AFA32490C3"/>
        <w:category>
          <w:name w:val="General"/>
          <w:gallery w:val="placeholder"/>
        </w:category>
        <w:types>
          <w:type w:val="bbPlcHdr"/>
        </w:types>
        <w:behaviors>
          <w:behavior w:val="content"/>
        </w:behaviors>
        <w:guid w:val="{12AB1D27-E1B9-4EA2-9EA2-5B03FABC2BBA}"/>
      </w:docPartPr>
      <w:docPartBody>
        <w:p w:rsidR="000547B5" w:rsidRDefault="000547B5">
          <w:pPr>
            <w:pStyle w:val="D427425A0F4F4A409D2531AFA32490C3"/>
          </w:pPr>
          <w:r w:rsidRPr="001368C9">
            <w:rPr>
              <w:rFonts w:ascii="Times New Roman" w:eastAsia="Times New Roman" w:hAnsi="Times New Roman" w:cs="Times New Roman"/>
              <w:color w:val="808080"/>
              <w:szCs w:val="20"/>
            </w:rPr>
            <w:t>Choose an item.</w:t>
          </w:r>
        </w:p>
      </w:docPartBody>
    </w:docPart>
    <w:docPart>
      <w:docPartPr>
        <w:name w:val="3958AD60C18E48B4AEBD6D629D232E39"/>
        <w:category>
          <w:name w:val="General"/>
          <w:gallery w:val="placeholder"/>
        </w:category>
        <w:types>
          <w:type w:val="bbPlcHdr"/>
        </w:types>
        <w:behaviors>
          <w:behavior w:val="content"/>
        </w:behaviors>
        <w:guid w:val="{8630D189-0175-4957-A555-60A3D1BBEFCC}"/>
      </w:docPartPr>
      <w:docPartBody>
        <w:p w:rsidR="000547B5" w:rsidRDefault="000547B5">
          <w:pPr>
            <w:pStyle w:val="3958AD60C18E48B4AEBD6D629D232E39"/>
          </w:pPr>
          <w:r w:rsidRPr="001368C9">
            <w:rPr>
              <w:rFonts w:ascii="Times New Roman" w:eastAsia="Times New Roman" w:hAnsi="Times New Roman" w:cs="Times New Roman"/>
              <w:color w:val="808080"/>
              <w:szCs w:val="20"/>
            </w:rPr>
            <w:t>Click here to enter text.</w:t>
          </w:r>
        </w:p>
      </w:docPartBody>
    </w:docPart>
    <w:docPart>
      <w:docPartPr>
        <w:name w:val="E6051414E94E4D43B3F64143BE315403"/>
        <w:category>
          <w:name w:val="General"/>
          <w:gallery w:val="placeholder"/>
        </w:category>
        <w:types>
          <w:type w:val="bbPlcHdr"/>
        </w:types>
        <w:behaviors>
          <w:behavior w:val="content"/>
        </w:behaviors>
        <w:guid w:val="{3BB8C4E9-786B-40DD-B6C7-5C3F0975478F}"/>
      </w:docPartPr>
      <w:docPartBody>
        <w:p w:rsidR="000547B5" w:rsidRDefault="000547B5">
          <w:pPr>
            <w:pStyle w:val="E6051414E94E4D43B3F64143BE315403"/>
          </w:pPr>
          <w:r w:rsidRPr="003E1832">
            <w:rPr>
              <w:rStyle w:val="PlaceholderText"/>
            </w:rPr>
            <w:t>Choose an item.</w:t>
          </w:r>
        </w:p>
      </w:docPartBody>
    </w:docPart>
    <w:docPart>
      <w:docPartPr>
        <w:name w:val="AD4DC5D5357747039438564D1D7ECC27"/>
        <w:category>
          <w:name w:val="General"/>
          <w:gallery w:val="placeholder"/>
        </w:category>
        <w:types>
          <w:type w:val="bbPlcHdr"/>
        </w:types>
        <w:behaviors>
          <w:behavior w:val="content"/>
        </w:behaviors>
        <w:guid w:val="{C3E36DEC-ADF5-4BF3-8714-54401A75339D}"/>
      </w:docPartPr>
      <w:docPartBody>
        <w:p w:rsidR="000547B5" w:rsidRDefault="000547B5">
          <w:pPr>
            <w:pStyle w:val="AD4DC5D5357747039438564D1D7ECC27"/>
          </w:pPr>
          <w:r w:rsidRPr="001368C9">
            <w:rPr>
              <w:rFonts w:ascii="Times New Roman" w:eastAsia="Times New Roman" w:hAnsi="Times New Roman" w:cs="Times New Roman"/>
              <w:color w:val="808080"/>
              <w:szCs w:val="20"/>
            </w:rPr>
            <w:t>Choose an item.</w:t>
          </w:r>
        </w:p>
      </w:docPartBody>
    </w:docPart>
    <w:docPart>
      <w:docPartPr>
        <w:name w:val="9DFFE57C6403456E9844A9C2CA4E4E5B"/>
        <w:category>
          <w:name w:val="General"/>
          <w:gallery w:val="placeholder"/>
        </w:category>
        <w:types>
          <w:type w:val="bbPlcHdr"/>
        </w:types>
        <w:behaviors>
          <w:behavior w:val="content"/>
        </w:behaviors>
        <w:guid w:val="{9D4B6E26-FFFE-46E1-8C60-37A2765709ED}"/>
      </w:docPartPr>
      <w:docPartBody>
        <w:p w:rsidR="000547B5" w:rsidRDefault="000547B5">
          <w:pPr>
            <w:pStyle w:val="9DFFE57C6403456E9844A9C2CA4E4E5B"/>
          </w:pPr>
          <w:r w:rsidRPr="001368C9">
            <w:rPr>
              <w:rFonts w:ascii="Times New Roman" w:eastAsia="Times New Roman" w:hAnsi="Times New Roman" w:cs="Times New Roman"/>
              <w:color w:val="808080"/>
              <w:szCs w:val="20"/>
            </w:rPr>
            <w:t>Enter Case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B5"/>
    <w:rsid w:val="00035E74"/>
    <w:rsid w:val="000547B5"/>
    <w:rsid w:val="00543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C73E683FAD44FD8DEFC0B949E74249">
    <w:name w:val="C7C73E683FAD44FD8DEFC0B949E74249"/>
  </w:style>
  <w:style w:type="character" w:styleId="PlaceholderText">
    <w:name w:val="Placeholder Text"/>
    <w:basedOn w:val="DefaultParagraphFont"/>
    <w:uiPriority w:val="99"/>
    <w:semiHidden/>
    <w:rPr>
      <w:color w:val="808080"/>
    </w:rPr>
  </w:style>
  <w:style w:type="paragraph" w:customStyle="1" w:styleId="8F1F872FA4B54C8CAF17114D261BFC16">
    <w:name w:val="8F1F872FA4B54C8CAF17114D261BFC16"/>
  </w:style>
  <w:style w:type="paragraph" w:customStyle="1" w:styleId="D427425A0F4F4A409D2531AFA32490C3">
    <w:name w:val="D427425A0F4F4A409D2531AFA32490C3"/>
  </w:style>
  <w:style w:type="paragraph" w:customStyle="1" w:styleId="3958AD60C18E48B4AEBD6D629D232E39">
    <w:name w:val="3958AD60C18E48B4AEBD6D629D232E39"/>
  </w:style>
  <w:style w:type="paragraph" w:customStyle="1" w:styleId="E6051414E94E4D43B3F64143BE315403">
    <w:name w:val="E6051414E94E4D43B3F64143BE315403"/>
  </w:style>
  <w:style w:type="paragraph" w:customStyle="1" w:styleId="AD4DC5D5357747039438564D1D7ECC27">
    <w:name w:val="AD4DC5D5357747039438564D1D7ECC27"/>
  </w:style>
  <w:style w:type="paragraph" w:customStyle="1" w:styleId="9DFFE57C6403456E9844A9C2CA4E4E5B">
    <w:name w:val="9DFFE57C6403456E9844A9C2CA4E4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3830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2024-03-18T13:24:00Z</dcterms:created>
  <dcterms:modified xsi:type="dcterms:W3CDTF">2024-03-18T13:24:00Z</dcterms:modified>
</cp:coreProperties>
</file>